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2" w:type="dxa"/>
        <w:tblInd w:w="-1139" w:type="dxa"/>
        <w:tblBorders>
          <w:bottom w:val="single" w:sz="24" w:space="0" w:color="00B050"/>
        </w:tblBorders>
        <w:tblLook w:val="04A0" w:firstRow="1" w:lastRow="0" w:firstColumn="1" w:lastColumn="0" w:noHBand="0" w:noVBand="1"/>
      </w:tblPr>
      <w:tblGrid>
        <w:gridCol w:w="1706"/>
        <w:gridCol w:w="5853"/>
        <w:gridCol w:w="3753"/>
      </w:tblGrid>
      <w:tr w:rsidR="00EA1354" w:rsidTr="00EA1354">
        <w:tc>
          <w:tcPr>
            <w:tcW w:w="1418" w:type="dxa"/>
            <w:tcBorders>
              <w:top w:val="nil"/>
              <w:left w:val="nil"/>
              <w:bottom w:val="single" w:sz="24" w:space="0" w:color="00B050"/>
              <w:right w:val="nil"/>
            </w:tcBorders>
            <w:hideMark/>
          </w:tcPr>
          <w:p w:rsidR="00EA1354" w:rsidRDefault="00EA135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70485</wp:posOffset>
                  </wp:positionV>
                  <wp:extent cx="885825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368" y="21176"/>
                      <wp:lineTo x="21368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24" w:space="0" w:color="00B050"/>
              <w:right w:val="nil"/>
            </w:tcBorders>
            <w:hideMark/>
          </w:tcPr>
          <w:p w:rsidR="00EA1354" w:rsidRDefault="00EA1354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EA1354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EA1354">
              <w:rPr>
                <w:rFonts w:ascii="Times New Roman" w:eastAsia="Calibri" w:hAnsi="Times New Roman" w:cs="Times New Roman"/>
                <w:b/>
              </w:rPr>
              <w:t xml:space="preserve"> Международный туристский форум </w:t>
            </w:r>
          </w:p>
          <w:p w:rsidR="00EA1354" w:rsidRPr="00EA1354" w:rsidRDefault="00EA13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354">
              <w:rPr>
                <w:rFonts w:ascii="Times New Roman" w:eastAsia="Calibri" w:hAnsi="Times New Roman" w:cs="Times New Roman"/>
                <w:b/>
              </w:rPr>
              <w:t>«БОЛЬШОЙ УРАЛ-2018»</w:t>
            </w:r>
          </w:p>
          <w:p w:rsidR="00EA1354" w:rsidRDefault="00EA1354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EA1354">
              <w:rPr>
                <w:rFonts w:ascii="Times New Roman" w:eastAsia="Calibri" w:hAnsi="Times New Roman" w:cs="Times New Roman"/>
                <w:b/>
              </w:rPr>
              <w:t>Свердловская область,  Екатеринбург</w:t>
            </w:r>
          </w:p>
          <w:p w:rsidR="00EA1354" w:rsidRDefault="00EA13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354">
              <w:rPr>
                <w:rFonts w:ascii="Times New Roman" w:eastAsia="Calibri" w:hAnsi="Times New Roman" w:cs="Times New Roman"/>
                <w:b/>
              </w:rPr>
              <w:t>20-21 апреля 2018 г.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24" w:space="0" w:color="00B050"/>
              <w:right w:val="nil"/>
            </w:tcBorders>
            <w:hideMark/>
          </w:tcPr>
          <w:p w:rsidR="00362628" w:rsidRPr="00362628" w:rsidRDefault="00EA1354" w:rsidP="003626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262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1359535</wp:posOffset>
                  </wp:positionH>
                  <wp:positionV relativeFrom="margin">
                    <wp:posOffset>337185</wp:posOffset>
                  </wp:positionV>
                  <wp:extent cx="570230" cy="628650"/>
                  <wp:effectExtent l="0" t="0" r="0" b="0"/>
                  <wp:wrapSquare wrapText="bothSides"/>
                  <wp:docPr id="3" name="Рисунок 3" descr="Описание: \\Production\Реклама\ВЫСТАВКА ЦРТ_2018\ПОЛИГРАФИЯ\ЛОГОТИП\ЛОГОТИП_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\\Production\Реклама\ВЫСТАВКА ЦРТ_2018\ПОЛИГРАФИЯ\ЛОГОТИП\ЛОГОТИП_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262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333375</wp:posOffset>
                  </wp:positionV>
                  <wp:extent cx="657225" cy="657225"/>
                  <wp:effectExtent l="0" t="0" r="0" b="0"/>
                  <wp:wrapNone/>
                  <wp:docPr id="2" name="Рисунок 2" descr="Описание: C:\Users\Нина\Documents\ЦРТ\Полиграфия и сувенирка макеты\Брендбук\бланки новые\лого ЦРТ 201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Нина\Documents\ЦРТ\Полиграфия и сувенирка макеты\Брендбук\бланки новые\лого ЦРТ 201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262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153035</wp:posOffset>
                  </wp:positionV>
                  <wp:extent cx="462280" cy="838200"/>
                  <wp:effectExtent l="0" t="0" r="0" b="0"/>
                  <wp:wrapNone/>
                  <wp:docPr id="4" name="Рисунок 4" descr="Описание: C:\Users\User\Desktop\малый герб 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малый герб 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62628" w:rsidRPr="00362628">
              <w:rPr>
                <w:rFonts w:ascii="Times New Roman" w:eastAsia="Calibri" w:hAnsi="Times New Roman" w:cs="Times New Roman"/>
                <w:b/>
              </w:rPr>
              <w:t>Организаторы:</w:t>
            </w:r>
          </w:p>
          <w:p w:rsidR="00EA1354" w:rsidRDefault="00EA1354" w:rsidP="00EA135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A1354" w:rsidRDefault="00EA1354" w:rsidP="00906C8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F" w:rsidRPr="00E55A97" w:rsidRDefault="00906C8F" w:rsidP="00E55A9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55A97">
        <w:rPr>
          <w:rFonts w:ascii="Times New Roman" w:hAnsi="Times New Roman" w:cs="Times New Roman"/>
          <w:sz w:val="28"/>
          <w:szCs w:val="28"/>
        </w:rPr>
        <w:t>Программа</w:t>
      </w:r>
    </w:p>
    <w:p w:rsidR="00906C8F" w:rsidRPr="00E55A97" w:rsidRDefault="00906C8F" w:rsidP="00E55A9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55A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E16E5" w:rsidRPr="00E55A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5A97">
        <w:rPr>
          <w:rFonts w:ascii="Times New Roman" w:hAnsi="Times New Roman" w:cs="Times New Roman"/>
          <w:sz w:val="28"/>
          <w:szCs w:val="28"/>
        </w:rPr>
        <w:t xml:space="preserve"> Международного туристского форума "Большой Урал-201</w:t>
      </w:r>
      <w:r w:rsidR="006E16E5" w:rsidRPr="00E55A97">
        <w:rPr>
          <w:rFonts w:ascii="Times New Roman" w:hAnsi="Times New Roman" w:cs="Times New Roman"/>
          <w:sz w:val="28"/>
          <w:szCs w:val="28"/>
        </w:rPr>
        <w:t>8</w:t>
      </w:r>
      <w:r w:rsidRPr="00E55A97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E55A97" w:rsidRPr="00E55A97" w:rsidTr="00E55A97">
        <w:trPr>
          <w:trHeight w:val="591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:rsidR="00906C8F" w:rsidRPr="00E55A97" w:rsidRDefault="006E16E5" w:rsidP="00E5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906C8F" w:rsidRPr="00E55A97">
              <w:rPr>
                <w:rFonts w:ascii="Times New Roman" w:hAnsi="Times New Roman" w:cs="Times New Roman"/>
                <w:sz w:val="28"/>
                <w:szCs w:val="28"/>
              </w:rPr>
              <w:t xml:space="preserve"> апреля, пятница</w:t>
            </w:r>
          </w:p>
        </w:tc>
      </w:tr>
      <w:tr w:rsidR="00E55A97" w:rsidRPr="00E55A97" w:rsidTr="00E55A97">
        <w:trPr>
          <w:trHeight w:val="990"/>
        </w:trPr>
        <w:tc>
          <w:tcPr>
            <w:tcW w:w="1809" w:type="dxa"/>
            <w:vAlign w:val="center"/>
          </w:tcPr>
          <w:p w:rsidR="00EA1354" w:rsidRPr="00E55A97" w:rsidRDefault="00EA1354" w:rsidP="00E5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54" w:rsidRPr="00E55A97" w:rsidRDefault="00EA1354" w:rsidP="00E5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  <w:p w:rsidR="00FF0BCD" w:rsidRPr="00E55A97" w:rsidRDefault="00F57A84" w:rsidP="00E5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№3</w:t>
            </w:r>
          </w:p>
        </w:tc>
        <w:tc>
          <w:tcPr>
            <w:tcW w:w="8080" w:type="dxa"/>
            <w:vAlign w:val="center"/>
          </w:tcPr>
          <w:p w:rsidR="00EA1354" w:rsidRPr="00E55A97" w:rsidRDefault="00EA1354" w:rsidP="00E5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туристической в</w:t>
            </w:r>
            <w:r w:rsidR="006E16E5" w:rsidRPr="00E55A97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 w:rsidRPr="00E55A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16E5" w:rsidRPr="00E55A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E16E5" w:rsidRPr="00E55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URAL</w:t>
            </w:r>
            <w:r w:rsidR="006E16E5" w:rsidRPr="00E5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6E5" w:rsidRPr="00E55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="006E16E5" w:rsidRPr="00E5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6E5" w:rsidRPr="00E55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 w:rsidR="006E16E5" w:rsidRPr="00E55A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5A97" w:rsidRPr="00E55A97" w:rsidTr="00E55A97">
        <w:trPr>
          <w:trHeight w:val="605"/>
        </w:trPr>
        <w:tc>
          <w:tcPr>
            <w:tcW w:w="1809" w:type="dxa"/>
            <w:vAlign w:val="center"/>
          </w:tcPr>
          <w:p w:rsidR="00EA1354" w:rsidRPr="00E55A97" w:rsidRDefault="00EA1354" w:rsidP="00E5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54" w:rsidRPr="00E55A97" w:rsidRDefault="00EA1354" w:rsidP="00E5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</w:rPr>
              <w:t>10:30-18:00</w:t>
            </w:r>
          </w:p>
          <w:p w:rsidR="00EA1354" w:rsidRPr="00E55A97" w:rsidRDefault="00F57A84" w:rsidP="00E55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№3</w:t>
            </w:r>
          </w:p>
        </w:tc>
        <w:tc>
          <w:tcPr>
            <w:tcW w:w="8080" w:type="dxa"/>
            <w:vAlign w:val="center"/>
          </w:tcPr>
          <w:p w:rsidR="00EA1354" w:rsidRPr="00E55A97" w:rsidRDefault="00EA1354" w:rsidP="00E5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</w:rPr>
              <w:t>Работа туристической выставки «</w:t>
            </w:r>
            <w:r w:rsidRPr="00E55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URAL</w:t>
            </w:r>
            <w:r w:rsidRPr="00E5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E5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 w:rsidRPr="00E55A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5A97" w:rsidRPr="00E55A97" w:rsidTr="00E55A97">
        <w:trPr>
          <w:trHeight w:val="1423"/>
        </w:trPr>
        <w:tc>
          <w:tcPr>
            <w:tcW w:w="1809" w:type="dxa"/>
          </w:tcPr>
          <w:p w:rsidR="00B876F0" w:rsidRPr="00E55A97" w:rsidRDefault="00B876F0" w:rsidP="00F57A84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10.30-11.00 </w:t>
            </w:r>
            <w:r w:rsidRPr="00E55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57A8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Павильон №4</w:t>
            </w:r>
          </w:p>
        </w:tc>
        <w:tc>
          <w:tcPr>
            <w:tcW w:w="8080" w:type="dxa"/>
          </w:tcPr>
          <w:p w:rsidR="00B876F0" w:rsidRDefault="00B876F0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Регистрация участников, приветственный кофе</w:t>
            </w:r>
          </w:p>
          <w:p w:rsidR="00F57A84" w:rsidRPr="00E55A97" w:rsidRDefault="00F57A84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Пресс-подход спикеров</w:t>
            </w:r>
          </w:p>
        </w:tc>
      </w:tr>
      <w:tr w:rsidR="00E55A97" w:rsidRPr="00E55A97" w:rsidTr="00E55A97">
        <w:trPr>
          <w:trHeight w:val="1400"/>
        </w:trPr>
        <w:tc>
          <w:tcPr>
            <w:tcW w:w="1809" w:type="dxa"/>
          </w:tcPr>
          <w:p w:rsidR="00B876F0" w:rsidRPr="00E55A97" w:rsidRDefault="00B876F0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 xml:space="preserve">11.00-12.30 </w:t>
            </w:r>
            <w:r w:rsidRPr="00E55A97">
              <w:rPr>
                <w:iCs/>
                <w:sz w:val="28"/>
                <w:szCs w:val="28"/>
                <w:bdr w:val="none" w:sz="0" w:space="0" w:color="auto" w:frame="1"/>
              </w:rPr>
              <w:t xml:space="preserve"> (Зал Пленарных заседаний)</w:t>
            </w:r>
          </w:p>
        </w:tc>
        <w:tc>
          <w:tcPr>
            <w:tcW w:w="8080" w:type="dxa"/>
          </w:tcPr>
          <w:p w:rsidR="00F57A84" w:rsidRDefault="00B876F0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 xml:space="preserve">Торжественное открытие. </w:t>
            </w:r>
          </w:p>
          <w:p w:rsidR="00B876F0" w:rsidRPr="00E55A97" w:rsidRDefault="00B876F0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Пленарное заседание</w:t>
            </w:r>
            <w:r w:rsidR="00F57A8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F57A84" w:rsidRPr="00F57A84">
              <w:rPr>
                <w:sz w:val="28"/>
                <w:szCs w:val="28"/>
                <w:bdr w:val="none" w:sz="0" w:space="0" w:color="auto" w:frame="1"/>
              </w:rPr>
              <w:t>«Влияние крупных международных событий на развитие регионов и городов  России»</w:t>
            </w:r>
          </w:p>
        </w:tc>
      </w:tr>
      <w:tr w:rsidR="002A49B4" w:rsidRPr="00E55A97" w:rsidTr="00E55A97">
        <w:trPr>
          <w:trHeight w:val="1440"/>
        </w:trPr>
        <w:tc>
          <w:tcPr>
            <w:tcW w:w="1809" w:type="dxa"/>
          </w:tcPr>
          <w:p w:rsidR="002A49B4" w:rsidRPr="00E55A97" w:rsidRDefault="002A49B4" w:rsidP="00F57A8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E55A97">
              <w:rPr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E55A97">
              <w:rPr>
                <w:sz w:val="28"/>
                <w:szCs w:val="28"/>
                <w:bdr w:val="none" w:sz="0" w:space="0" w:color="auto" w:frame="1"/>
              </w:rPr>
              <w:t>0-14.30 </w:t>
            </w:r>
            <w:r w:rsidRPr="00E55A97">
              <w:rPr>
                <w:iCs/>
                <w:sz w:val="28"/>
                <w:szCs w:val="28"/>
                <w:bdr w:val="none" w:sz="0" w:space="0" w:color="auto" w:frame="1"/>
              </w:rPr>
              <w:t xml:space="preserve"> (Зал Пленарных заседаний)</w:t>
            </w:r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11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Стратегическая сессия «События и деловые мероприятия как новый инструмент маркетинга территорий. Лучшие региональные практики» </w:t>
              </w:r>
            </w:hyperlink>
            <w:r w:rsidR="002A49B4" w:rsidRPr="002A49B4">
              <w:rPr>
                <w:sz w:val="28"/>
                <w:szCs w:val="28"/>
              </w:rPr>
              <w:t xml:space="preserve"> </w:t>
            </w:r>
          </w:p>
        </w:tc>
      </w:tr>
      <w:tr w:rsidR="002A49B4" w:rsidRPr="00E55A97" w:rsidTr="00E55A97">
        <w:trPr>
          <w:trHeight w:val="1260"/>
        </w:trPr>
        <w:tc>
          <w:tcPr>
            <w:tcW w:w="1809" w:type="dxa"/>
          </w:tcPr>
          <w:p w:rsidR="002A49B4" w:rsidRPr="00E55A97" w:rsidRDefault="002A49B4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</w:rPr>
              <w:t>13.00-14.30</w:t>
            </w:r>
            <w:r w:rsidRPr="00E55A97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55A97">
              <w:rPr>
                <w:sz w:val="28"/>
                <w:szCs w:val="28"/>
              </w:rPr>
              <w:t xml:space="preserve">  </w:t>
            </w:r>
            <w:hyperlink r:id="rId12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(Зал № 2)</w:t>
              </w:r>
            </w:hyperlink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13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Конференция по вопросам реализации программы детского образовательного туризма на территории Свердловской области. Организована при поддержке Российского Союза туриндустрии (РСТ) </w:t>
              </w:r>
            </w:hyperlink>
            <w:r w:rsidR="002A49B4" w:rsidRPr="002A49B4">
              <w:rPr>
                <w:sz w:val="28"/>
                <w:szCs w:val="28"/>
              </w:rPr>
              <w:t xml:space="preserve"> </w:t>
            </w:r>
          </w:p>
        </w:tc>
      </w:tr>
      <w:tr w:rsidR="002A49B4" w:rsidRPr="00E55A97" w:rsidTr="00E55A97">
        <w:trPr>
          <w:trHeight w:val="795"/>
        </w:trPr>
        <w:tc>
          <w:tcPr>
            <w:tcW w:w="1809" w:type="dxa"/>
          </w:tcPr>
          <w:p w:rsidR="002A49B4" w:rsidRPr="00E55A97" w:rsidRDefault="002A49B4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 xml:space="preserve">13.00-14.30 </w:t>
            </w:r>
            <w:hyperlink r:id="rId14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(З</w:t>
              </w:r>
              <w:r w:rsidRPr="00E55A97">
                <w:rPr>
                  <w:iCs/>
                  <w:sz w:val="28"/>
                  <w:szCs w:val="28"/>
                  <w:bdr w:val="none" w:sz="0" w:space="0" w:color="auto" w:frame="1"/>
                </w:rPr>
                <w:t xml:space="preserve">ал № </w:t>
              </w:r>
            </w:hyperlink>
            <w:r>
              <w:rPr>
                <w:iCs/>
                <w:sz w:val="28"/>
                <w:szCs w:val="28"/>
                <w:bdr w:val="none" w:sz="0" w:space="0" w:color="auto" w:frame="1"/>
              </w:rPr>
              <w:t>5</w:t>
            </w:r>
            <w:hyperlink r:id="rId15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16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Презентация: Царские дни в Свердловской области. Особенности формирования межрегиональных маршрутов, посвященных 100-летию подвига святой Царской семьи </w:t>
              </w:r>
            </w:hyperlink>
          </w:p>
        </w:tc>
      </w:tr>
      <w:tr w:rsidR="002A49B4" w:rsidRPr="00E55A97" w:rsidTr="00E55A97">
        <w:trPr>
          <w:trHeight w:val="585"/>
        </w:trPr>
        <w:tc>
          <w:tcPr>
            <w:tcW w:w="1809" w:type="dxa"/>
          </w:tcPr>
          <w:p w:rsidR="002A49B4" w:rsidRPr="00E55A97" w:rsidRDefault="002A49B4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13.00-14.30  </w:t>
            </w:r>
            <w:hyperlink r:id="rId17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(Зал № </w:t>
              </w:r>
              <w:r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13</w:t>
              </w:r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18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Еда для чемпионов – как привлечь иностранных болельщиков в рестораны и бары России </w:t>
              </w:r>
            </w:hyperlink>
          </w:p>
        </w:tc>
      </w:tr>
      <w:tr w:rsidR="002A49B4" w:rsidRPr="00E55A97" w:rsidTr="00E55A97">
        <w:trPr>
          <w:trHeight w:val="228"/>
        </w:trPr>
        <w:tc>
          <w:tcPr>
            <w:tcW w:w="1809" w:type="dxa"/>
          </w:tcPr>
          <w:p w:rsidR="002A49B4" w:rsidRPr="00E55A97" w:rsidRDefault="002A49B4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13.00-14.30 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5A97">
              <w:rPr>
                <w:sz w:val="28"/>
                <w:szCs w:val="28"/>
                <w:bdr w:val="none" w:sz="0" w:space="0" w:color="auto" w:frame="1"/>
              </w:rPr>
              <w:t> </w:t>
            </w:r>
            <w:hyperlink r:id="rId19" w:tgtFrame="_self" w:history="1">
              <w:r w:rsidRPr="00E55A97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  <w:r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(Зал № </w:t>
              </w:r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3)</w:t>
              </w:r>
            </w:hyperlink>
          </w:p>
        </w:tc>
        <w:tc>
          <w:tcPr>
            <w:tcW w:w="8080" w:type="dxa"/>
          </w:tcPr>
          <w:p w:rsidR="002A49B4" w:rsidRPr="002A49B4" w:rsidRDefault="002A49B4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A49B4">
              <w:rPr>
                <w:sz w:val="28"/>
                <w:szCs w:val="28"/>
                <w:bdr w:val="none" w:sz="0" w:space="0" w:color="auto" w:frame="1"/>
              </w:rPr>
              <w:t>Конференция </w:t>
            </w:r>
            <w:hyperlink r:id="rId20" w:tgtFrame="_self" w:history="1">
              <w:r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Маршрутами Великой Северной Экспедиции </w:t>
              </w:r>
            </w:hyperlink>
          </w:p>
        </w:tc>
      </w:tr>
      <w:tr w:rsidR="002A49B4" w:rsidRPr="00E55A97" w:rsidTr="00E55A97">
        <w:trPr>
          <w:trHeight w:val="283"/>
        </w:trPr>
        <w:tc>
          <w:tcPr>
            <w:tcW w:w="1809" w:type="dxa"/>
          </w:tcPr>
          <w:p w:rsidR="002A49B4" w:rsidRPr="00E55A97" w:rsidRDefault="002A49B4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13.00-15.00 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5A97">
              <w:rPr>
                <w:sz w:val="28"/>
                <w:szCs w:val="28"/>
                <w:bdr w:val="none" w:sz="0" w:space="0" w:color="auto" w:frame="1"/>
              </w:rPr>
              <w:t> </w:t>
            </w:r>
            <w:hyperlink r:id="rId21" w:tgtFrame="_self" w:history="1">
              <w:r w:rsidRPr="00E55A97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(Зал № 1)</w:t>
              </w:r>
            </w:hyperlink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22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Презентация туристских ресурсов Республики Азербайджан </w:t>
              </w:r>
            </w:hyperlink>
          </w:p>
        </w:tc>
      </w:tr>
      <w:tr w:rsidR="002A49B4" w:rsidRPr="00E55A97" w:rsidTr="00E55A97">
        <w:trPr>
          <w:trHeight w:val="990"/>
        </w:trPr>
        <w:tc>
          <w:tcPr>
            <w:tcW w:w="1809" w:type="dxa"/>
          </w:tcPr>
          <w:p w:rsidR="002A49B4" w:rsidRPr="00E55A97" w:rsidRDefault="002A49B4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 xml:space="preserve">13.00-16.30 </w:t>
            </w:r>
            <w:hyperlink r:id="rId23" w:tgtFrame="_self" w:history="1">
              <w:r w:rsidRPr="00E55A97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</w:hyperlink>
            <w:hyperlink r:id="rId24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(Зал № 4</w:t>
              </w:r>
            </w:hyperlink>
            <w:hyperlink r:id="rId25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26" w:tgtFrame="_blank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Международная научно-практическая конференция «Туризм как фактор регионального развития»</w:t>
              </w:r>
            </w:hyperlink>
            <w:hyperlink r:id="rId27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</w:hyperlink>
            <w:r w:rsidR="002A49B4" w:rsidRPr="002A49B4">
              <w:rPr>
                <w:sz w:val="28"/>
                <w:szCs w:val="28"/>
              </w:rPr>
              <w:t xml:space="preserve"> </w:t>
            </w:r>
          </w:p>
        </w:tc>
      </w:tr>
      <w:tr w:rsidR="002A49B4" w:rsidRPr="00E55A97" w:rsidTr="00E55A97">
        <w:trPr>
          <w:trHeight w:val="1116"/>
        </w:trPr>
        <w:tc>
          <w:tcPr>
            <w:tcW w:w="1809" w:type="dxa"/>
          </w:tcPr>
          <w:p w:rsidR="002A49B4" w:rsidRPr="00E55A97" w:rsidRDefault="002A49B4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15.00-16.30 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5A97">
              <w:rPr>
                <w:sz w:val="28"/>
                <w:szCs w:val="28"/>
                <w:bdr w:val="none" w:sz="0" w:space="0" w:color="auto" w:frame="1"/>
              </w:rPr>
              <w:t> </w:t>
            </w:r>
            <w:hyperlink r:id="rId28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(Зал № 13</w:t>
              </w:r>
            </w:hyperlink>
            <w:hyperlink r:id="rId29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2A49B4" w:rsidRPr="002A49B4" w:rsidRDefault="002A49B4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A49B4">
              <w:rPr>
                <w:sz w:val="28"/>
                <w:szCs w:val="28"/>
                <w:bdr w:val="none" w:sz="0" w:space="0" w:color="auto" w:frame="1"/>
              </w:rPr>
              <w:t>Презентация Ассоциации национальных туристских офисов в России АНТОР и Международной  Ассоциации  писателей и журналистов, пишущих о туризме FIJET </w:t>
            </w:r>
          </w:p>
        </w:tc>
      </w:tr>
      <w:tr w:rsidR="002A49B4" w:rsidRPr="00E55A97" w:rsidTr="00E55A97">
        <w:trPr>
          <w:trHeight w:val="1268"/>
        </w:trPr>
        <w:tc>
          <w:tcPr>
            <w:tcW w:w="1809" w:type="dxa"/>
          </w:tcPr>
          <w:p w:rsidR="002A49B4" w:rsidRPr="00E55A97" w:rsidRDefault="002A49B4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</w:rPr>
              <w:t xml:space="preserve">15.00-16.30  </w:t>
            </w:r>
            <w:hyperlink r:id="rId30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(Зал № 2</w:t>
              </w:r>
            </w:hyperlink>
            <w:hyperlink r:id="rId31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32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Семинар ГУ МВД по вопросам обеспечения безопасности объектов питания </w:t>
              </w:r>
            </w:hyperlink>
          </w:p>
        </w:tc>
      </w:tr>
      <w:tr w:rsidR="002A49B4" w:rsidRPr="00E55A97" w:rsidTr="00E55A97">
        <w:trPr>
          <w:trHeight w:val="1242"/>
        </w:trPr>
        <w:tc>
          <w:tcPr>
            <w:tcW w:w="1809" w:type="dxa"/>
          </w:tcPr>
          <w:p w:rsidR="002A49B4" w:rsidRPr="00E55A97" w:rsidRDefault="002A49B4" w:rsidP="002A49B4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15.00-1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.00 </w:t>
            </w:r>
            <w:r w:rsidRPr="00E55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(Зал Пленарных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5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заседаний)</w:t>
            </w:r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33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Презентации регионов России и стран: маршруты и проекты</w:t>
              </w:r>
            </w:hyperlink>
          </w:p>
        </w:tc>
      </w:tr>
      <w:tr w:rsidR="002A49B4" w:rsidRPr="00E55A97" w:rsidTr="00E55A97">
        <w:trPr>
          <w:trHeight w:val="1132"/>
        </w:trPr>
        <w:tc>
          <w:tcPr>
            <w:tcW w:w="1809" w:type="dxa"/>
          </w:tcPr>
          <w:p w:rsidR="002A49B4" w:rsidRPr="00E55A97" w:rsidRDefault="002A49B4" w:rsidP="00E55A97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15.00-18.00 </w:t>
            </w:r>
            <w:r w:rsidRPr="00E5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" w:tgtFrame="_self" w:history="1">
              <w:r w:rsidRPr="00E55A97">
                <w:rPr>
                  <w:rStyle w:val="ab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(Зал № 3</w:t>
              </w:r>
            </w:hyperlink>
            <w:hyperlink r:id="rId35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36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Форум «Деловой протокол. Время вперед!» </w:t>
              </w:r>
            </w:hyperlink>
            <w:r w:rsidR="002A49B4" w:rsidRPr="002A49B4">
              <w:rPr>
                <w:sz w:val="28"/>
                <w:szCs w:val="28"/>
              </w:rPr>
              <w:t xml:space="preserve"> </w:t>
            </w:r>
          </w:p>
        </w:tc>
      </w:tr>
      <w:tr w:rsidR="002A49B4" w:rsidRPr="00E55A97" w:rsidTr="00E55A97">
        <w:trPr>
          <w:trHeight w:val="850"/>
        </w:trPr>
        <w:tc>
          <w:tcPr>
            <w:tcW w:w="1809" w:type="dxa"/>
          </w:tcPr>
          <w:p w:rsidR="002A49B4" w:rsidRPr="00E55A97" w:rsidRDefault="002A49B4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</w:rPr>
              <w:t>15.00-16.30</w:t>
            </w:r>
            <w:r>
              <w:rPr>
                <w:sz w:val="28"/>
                <w:szCs w:val="28"/>
              </w:rPr>
              <w:t xml:space="preserve"> </w:t>
            </w:r>
            <w:r w:rsidRPr="00E55A97">
              <w:rPr>
                <w:sz w:val="28"/>
                <w:szCs w:val="28"/>
                <w:bdr w:val="none" w:sz="0" w:space="0" w:color="auto" w:frame="1"/>
              </w:rPr>
              <w:t> </w:t>
            </w:r>
            <w:hyperlink r:id="rId37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(Зал № 5)</w:t>
              </w:r>
            </w:hyperlink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38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Открытый диалог: «Экономика событий: спорт, культура, инвестиции, инфраструктура мегаполиса во время и после мероприятий» </w:t>
              </w:r>
            </w:hyperlink>
            <w:r w:rsidR="002A49B4" w:rsidRPr="002A49B4">
              <w:rPr>
                <w:sz w:val="28"/>
                <w:szCs w:val="28"/>
              </w:rPr>
              <w:t xml:space="preserve"> </w:t>
            </w:r>
          </w:p>
        </w:tc>
      </w:tr>
      <w:tr w:rsidR="002A49B4" w:rsidRPr="00E55A97" w:rsidTr="00E55A97">
        <w:trPr>
          <w:trHeight w:val="971"/>
        </w:trPr>
        <w:tc>
          <w:tcPr>
            <w:tcW w:w="1809" w:type="dxa"/>
          </w:tcPr>
          <w:p w:rsidR="002A49B4" w:rsidRPr="00E55A97" w:rsidRDefault="002A49B4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16.00-18.00 </w:t>
            </w:r>
            <w:r w:rsidRPr="00E55A97">
              <w:rPr>
                <w:sz w:val="28"/>
                <w:szCs w:val="28"/>
              </w:rPr>
              <w:t xml:space="preserve"> </w:t>
            </w:r>
            <w:hyperlink r:id="rId39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(Зал № 1)</w:t>
              </w:r>
            </w:hyperlink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40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Презентация туристских ресурсов Республики Азербайджан </w:t>
              </w:r>
            </w:hyperlink>
          </w:p>
        </w:tc>
      </w:tr>
      <w:tr w:rsidR="002A49B4" w:rsidRPr="00E55A97" w:rsidTr="00E55A97">
        <w:trPr>
          <w:trHeight w:val="555"/>
        </w:trPr>
        <w:tc>
          <w:tcPr>
            <w:tcW w:w="1809" w:type="dxa"/>
          </w:tcPr>
          <w:p w:rsidR="002A49B4" w:rsidRPr="00E55A97" w:rsidRDefault="002A49B4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17.00-18.00 </w:t>
            </w:r>
            <w:r w:rsidRPr="00E55A97">
              <w:rPr>
                <w:sz w:val="28"/>
                <w:szCs w:val="28"/>
              </w:rPr>
              <w:t xml:space="preserve"> </w:t>
            </w:r>
            <w:hyperlink r:id="rId41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(Зал № 4)</w:t>
              </w:r>
            </w:hyperlink>
          </w:p>
        </w:tc>
        <w:tc>
          <w:tcPr>
            <w:tcW w:w="8080" w:type="dxa"/>
          </w:tcPr>
          <w:p w:rsidR="002A49B4" w:rsidRPr="002A49B4" w:rsidRDefault="002E60DD" w:rsidP="002A49B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42" w:tgtFrame="_self" w:history="1">
              <w:r w:rsidR="002A49B4" w:rsidRPr="002A49B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Семинар «Особенности регистрации граждан Российской Федерации и иностранных граждан в отелях, в период проведения ЧМ 2018»</w:t>
              </w:r>
            </w:hyperlink>
            <w:r w:rsidR="002A49B4" w:rsidRPr="002A49B4">
              <w:rPr>
                <w:sz w:val="28"/>
                <w:szCs w:val="28"/>
                <w:bdr w:val="none" w:sz="0" w:space="0" w:color="auto" w:frame="1"/>
              </w:rPr>
              <w:t> </w:t>
            </w:r>
            <w:r w:rsidR="002A49B4" w:rsidRPr="002A49B4">
              <w:rPr>
                <w:sz w:val="28"/>
                <w:szCs w:val="28"/>
              </w:rPr>
              <w:t xml:space="preserve"> </w:t>
            </w:r>
          </w:p>
        </w:tc>
      </w:tr>
      <w:tr w:rsidR="00E55A97" w:rsidRPr="00E55A97" w:rsidTr="00E55A97">
        <w:trPr>
          <w:trHeight w:val="540"/>
        </w:trPr>
        <w:tc>
          <w:tcPr>
            <w:tcW w:w="1809" w:type="dxa"/>
          </w:tcPr>
          <w:p w:rsidR="00E55A97" w:rsidRDefault="00B876F0" w:rsidP="00E55A97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17.00-18.30 </w:t>
            </w:r>
          </w:p>
          <w:p w:rsidR="00B876F0" w:rsidRPr="00F57A84" w:rsidRDefault="00F57A84" w:rsidP="00F57A84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7A84">
              <w:rPr>
                <w:rFonts w:ascii="Times New Roman" w:hAnsi="Times New Roman" w:cs="Times New Roman"/>
                <w:sz w:val="28"/>
                <w:szCs w:val="28"/>
              </w:rPr>
              <w:t>(Зал №</w:t>
            </w:r>
            <w:hyperlink r:id="rId43" w:tgtFrame="_self" w:history="1">
              <w:r w:rsidRPr="00F57A84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5</w:t>
              </w:r>
            </w:hyperlink>
            <w:hyperlink r:id="rId44" w:tgtFrame="_self" w:history="1">
              <w:r w:rsidR="00B876F0" w:rsidRPr="00F57A84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B876F0" w:rsidRPr="00E55A97" w:rsidRDefault="00F57A84" w:rsidP="00F57A84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Мастер-класс «Тренд сезона – эмоционально насыщенный туризм»</w:t>
            </w:r>
            <w:r w:rsidR="00B876F0" w:rsidRPr="00E55A97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55A97" w:rsidRPr="00E55A97" w:rsidTr="00E55A97">
        <w:trPr>
          <w:trHeight w:val="503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:rsidR="00B876F0" w:rsidRPr="00E55A97" w:rsidRDefault="00B876F0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</w:rPr>
              <w:t>21 апреля, суббота</w:t>
            </w:r>
          </w:p>
        </w:tc>
      </w:tr>
      <w:tr w:rsidR="00E55A97" w:rsidRPr="00E55A97" w:rsidTr="00F94BE3">
        <w:trPr>
          <w:trHeight w:val="1122"/>
        </w:trPr>
        <w:tc>
          <w:tcPr>
            <w:tcW w:w="1809" w:type="dxa"/>
          </w:tcPr>
          <w:p w:rsidR="00B876F0" w:rsidRPr="00E55A97" w:rsidRDefault="00B876F0" w:rsidP="00E55A97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10.00-11.30 </w:t>
            </w:r>
            <w:hyperlink r:id="rId45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(Зал № 1)</w:t>
              </w:r>
            </w:hyperlink>
          </w:p>
        </w:tc>
        <w:tc>
          <w:tcPr>
            <w:tcW w:w="8080" w:type="dxa"/>
          </w:tcPr>
          <w:p w:rsidR="00B876F0" w:rsidRPr="00E55A97" w:rsidRDefault="002E60DD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46" w:tgtFrame="_self" w:history="1">
              <w:r w:rsidR="00B876F0" w:rsidRPr="00E55A97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Круглый стол «Безопасность на маршрутах активного туризма» </w:t>
              </w:r>
            </w:hyperlink>
          </w:p>
        </w:tc>
      </w:tr>
      <w:tr w:rsidR="00E55A97" w:rsidRPr="00E55A97" w:rsidTr="00F94BE3">
        <w:trPr>
          <w:trHeight w:val="1126"/>
        </w:trPr>
        <w:tc>
          <w:tcPr>
            <w:tcW w:w="1809" w:type="dxa"/>
          </w:tcPr>
          <w:p w:rsidR="00B876F0" w:rsidRPr="00E55A97" w:rsidRDefault="00B876F0" w:rsidP="00E55A97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10.00-11.30 </w:t>
            </w:r>
            <w:hyperlink r:id="rId47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(Зал № 3</w:t>
              </w:r>
            </w:hyperlink>
            <w:hyperlink r:id="rId48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B876F0" w:rsidRPr="00E55A97" w:rsidRDefault="00B876F0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Образовательный семинар по событийному туризму Семинар от Геннадия Шаталова (ФРОС «</w:t>
            </w:r>
            <w:r w:rsidRPr="00E55A97">
              <w:rPr>
                <w:sz w:val="28"/>
                <w:szCs w:val="28"/>
                <w:bdr w:val="none" w:sz="0" w:space="0" w:color="auto" w:frame="1"/>
                <w:lang w:val="en-US"/>
              </w:rPr>
              <w:t>Region</w:t>
            </w:r>
            <w:r w:rsidRPr="00E55A9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5A97">
              <w:rPr>
                <w:sz w:val="28"/>
                <w:szCs w:val="28"/>
                <w:bdr w:val="none" w:sz="0" w:space="0" w:color="auto" w:frame="1"/>
                <w:lang w:val="en-US"/>
              </w:rPr>
              <w:t>PR</w:t>
            </w:r>
            <w:r w:rsidRPr="00E55A97">
              <w:rPr>
                <w:sz w:val="28"/>
                <w:szCs w:val="28"/>
                <w:bdr w:val="none" w:sz="0" w:space="0" w:color="auto" w:frame="1"/>
              </w:rPr>
              <w:t>»)</w:t>
            </w:r>
          </w:p>
        </w:tc>
      </w:tr>
      <w:tr w:rsidR="00E55A97" w:rsidRPr="00E55A97" w:rsidTr="00F94BE3">
        <w:trPr>
          <w:trHeight w:val="920"/>
        </w:trPr>
        <w:tc>
          <w:tcPr>
            <w:tcW w:w="1809" w:type="dxa"/>
          </w:tcPr>
          <w:p w:rsidR="00B876F0" w:rsidRPr="00E55A97" w:rsidRDefault="00B876F0" w:rsidP="00E55A97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10.00-11.30 </w:t>
            </w:r>
            <w:hyperlink r:id="rId49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(Зал № 4</w:t>
              </w:r>
            </w:hyperlink>
            <w:hyperlink r:id="rId50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B876F0" w:rsidRPr="00E55A97" w:rsidRDefault="00B876F0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Семинар для туристических агентств «Борьба за клиента: как продать путевку в современных условиях рынка?» Семинар от Сергея Голова (Президент Союза туристических агентств)</w:t>
            </w:r>
          </w:p>
        </w:tc>
      </w:tr>
      <w:tr w:rsidR="00E55A97" w:rsidRPr="00E55A97" w:rsidTr="00F94BE3">
        <w:trPr>
          <w:trHeight w:val="815"/>
        </w:trPr>
        <w:tc>
          <w:tcPr>
            <w:tcW w:w="1809" w:type="dxa"/>
          </w:tcPr>
          <w:p w:rsidR="00B876F0" w:rsidRPr="00E55A97" w:rsidRDefault="00B876F0" w:rsidP="00E55A97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10.00-11.30</w:t>
            </w:r>
            <w:r w:rsidR="00F94BE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hyperlink r:id="rId51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(Зал № 5</w:t>
              </w:r>
            </w:hyperlink>
            <w:hyperlink r:id="rId52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B876F0" w:rsidRPr="00E55A97" w:rsidRDefault="00B876F0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Круглый стол: «Современные тренды в промышленном туризме: новые объекты показа»</w:t>
            </w:r>
          </w:p>
        </w:tc>
      </w:tr>
      <w:tr w:rsidR="00E55A97" w:rsidRPr="00E55A97" w:rsidTr="00F94BE3">
        <w:trPr>
          <w:trHeight w:val="690"/>
        </w:trPr>
        <w:tc>
          <w:tcPr>
            <w:tcW w:w="1809" w:type="dxa"/>
          </w:tcPr>
          <w:p w:rsidR="00B876F0" w:rsidRPr="00E55A97" w:rsidRDefault="00B876F0" w:rsidP="00E55A97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10.00-11.30</w:t>
            </w:r>
            <w:r w:rsidR="00F94BE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hyperlink r:id="rId53" w:tgtFrame="_self" w:history="1">
              <w:r w:rsidR="00E55A97" w:rsidRPr="00E55A97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(Зал</w:t>
              </w:r>
            </w:hyperlink>
            <w:r w:rsidR="00E55A97" w:rsidRPr="00E55A97">
              <w:rPr>
                <w:rFonts w:ascii="Times New Roman" w:hAnsi="Times New Roman" w:cs="Times New Roman"/>
                <w:sz w:val="28"/>
                <w:szCs w:val="28"/>
              </w:rPr>
              <w:t xml:space="preserve"> № 2)</w:t>
            </w:r>
          </w:p>
        </w:tc>
        <w:tc>
          <w:tcPr>
            <w:tcW w:w="8080" w:type="dxa"/>
          </w:tcPr>
          <w:p w:rsidR="00B876F0" w:rsidRPr="00E55A97" w:rsidRDefault="002E60DD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54" w:tgtFrame="_self" w:history="1">
              <w:r w:rsidR="00B876F0" w:rsidRPr="00E55A97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Дискуссионная площадка «Въездной туризм и перевод: Tourist Friendly?</w:t>
              </w:r>
              <w:r w:rsidR="00F57A84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  <w:r w:rsidR="00B876F0" w:rsidRPr="00E55A97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</w:hyperlink>
          </w:p>
        </w:tc>
      </w:tr>
      <w:tr w:rsidR="00E55A97" w:rsidRPr="00E55A97" w:rsidTr="00F94BE3">
        <w:trPr>
          <w:trHeight w:val="835"/>
        </w:trPr>
        <w:tc>
          <w:tcPr>
            <w:tcW w:w="1809" w:type="dxa"/>
          </w:tcPr>
          <w:p w:rsidR="00B876F0" w:rsidRPr="00E55A97" w:rsidRDefault="00B876F0" w:rsidP="00E55A97">
            <w:pPr>
              <w:pStyle w:val="font8"/>
              <w:spacing w:after="0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 xml:space="preserve">12.00-13.30 </w:t>
            </w:r>
            <w:hyperlink r:id="rId55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(Зал № 3</w:t>
              </w:r>
            </w:hyperlink>
            <w:hyperlink r:id="rId56" w:tgtFrame="_self" w:history="1">
              <w:r w:rsidRPr="00E55A97">
                <w:rPr>
                  <w:rStyle w:val="ab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B876F0" w:rsidRPr="00E55A97" w:rsidRDefault="002E60DD" w:rsidP="00E55A97">
            <w:pPr>
              <w:pStyle w:val="font8"/>
              <w:spacing w:after="0"/>
              <w:jc w:val="center"/>
              <w:textAlignment w:val="baseline"/>
              <w:rPr>
                <w:sz w:val="28"/>
                <w:szCs w:val="28"/>
              </w:rPr>
            </w:pPr>
            <w:hyperlink r:id="rId57" w:tgtFrame="_self" w:history="1">
              <w:r w:rsidR="00B876F0" w:rsidRPr="00E55A97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Авторский семинар для рестораторов и отельеров: </w:t>
              </w:r>
            </w:hyperlink>
            <w:hyperlink r:id="rId58" w:tgtFrame="_self" w:history="1">
              <w:r w:rsidR="00B876F0" w:rsidRPr="00E55A97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«</w:t>
              </w:r>
            </w:hyperlink>
            <w:hyperlink r:id="rId59" w:tgtFrame="_self" w:history="1">
              <w:r w:rsidR="00B876F0" w:rsidRPr="00E55A97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События есть, а будет ли прибыль?</w:t>
              </w:r>
            </w:hyperlink>
            <w:hyperlink r:id="rId60" w:tgtFrame="_self" w:history="1">
              <w:r w:rsidR="00B876F0" w:rsidRPr="00E55A97">
                <w:rPr>
                  <w:rStyle w:val="ab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 </w:t>
              </w:r>
            </w:hyperlink>
          </w:p>
        </w:tc>
      </w:tr>
      <w:tr w:rsidR="00E55A97" w:rsidRPr="00E55A97" w:rsidTr="00F94BE3">
        <w:trPr>
          <w:trHeight w:val="1005"/>
        </w:trPr>
        <w:tc>
          <w:tcPr>
            <w:tcW w:w="1809" w:type="dxa"/>
          </w:tcPr>
          <w:p w:rsidR="00B876F0" w:rsidRPr="00E55A97" w:rsidRDefault="00B876F0" w:rsidP="002A49B4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2A49B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0.00-11</w:t>
            </w: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.30</w:t>
            </w:r>
            <w:r w:rsidR="00F94BE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 </w:t>
            </w:r>
            <w:hyperlink r:id="rId61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 xml:space="preserve">(Зал № </w:t>
              </w:r>
            </w:hyperlink>
            <w:r w:rsidR="002A49B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13</w:t>
            </w:r>
            <w:hyperlink r:id="rId62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B876F0" w:rsidRPr="00E55A97" w:rsidRDefault="00E55A97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Геймификация в рамках конгрессно-выставочных мероприятий</w:t>
            </w:r>
          </w:p>
        </w:tc>
      </w:tr>
      <w:tr w:rsidR="00E55A97" w:rsidRPr="00E55A97" w:rsidTr="00F94BE3">
        <w:trPr>
          <w:trHeight w:val="977"/>
        </w:trPr>
        <w:tc>
          <w:tcPr>
            <w:tcW w:w="1809" w:type="dxa"/>
          </w:tcPr>
          <w:p w:rsidR="00B876F0" w:rsidRPr="00E55A97" w:rsidRDefault="00B876F0" w:rsidP="00E55A97">
            <w:pPr>
              <w:spacing w:line="384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12.30-13.30  </w:t>
            </w:r>
            <w:r w:rsidR="00F94BE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63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(Зал № 5</w:t>
              </w:r>
            </w:hyperlink>
            <w:hyperlink r:id="rId64" w:tgtFrame="_self" w:history="1">
              <w:r w:rsidRPr="00E55A97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8080" w:type="dxa"/>
          </w:tcPr>
          <w:p w:rsidR="00B876F0" w:rsidRPr="00E55A97" w:rsidRDefault="00B876F0" w:rsidP="00E55A97">
            <w:pPr>
              <w:pStyle w:val="font8"/>
              <w:spacing w:after="0" w:line="38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55A97">
              <w:rPr>
                <w:sz w:val="28"/>
                <w:szCs w:val="28"/>
                <w:bdr w:val="none" w:sz="0" w:space="0" w:color="auto" w:frame="1"/>
              </w:rPr>
              <w:t>Подведение итогов Регионального этапа Национального конкурса «Туристический сувенир»</w:t>
            </w:r>
          </w:p>
        </w:tc>
      </w:tr>
      <w:tr w:rsidR="00E55A97" w:rsidRPr="00E55A97" w:rsidTr="00F94BE3">
        <w:trPr>
          <w:trHeight w:val="1005"/>
        </w:trPr>
        <w:tc>
          <w:tcPr>
            <w:tcW w:w="1809" w:type="dxa"/>
            <w:vAlign w:val="center"/>
          </w:tcPr>
          <w:p w:rsidR="00F404D7" w:rsidRPr="00E55A97" w:rsidRDefault="00D2754E" w:rsidP="00E55A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bCs/>
                <w:sz w:val="28"/>
                <w:szCs w:val="28"/>
              </w:rPr>
              <w:t>15:00-17:0</w:t>
            </w:r>
            <w:r w:rsidR="00F404D7" w:rsidRPr="00E55A9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504823" w:rsidRPr="00E55A97" w:rsidRDefault="00504823" w:rsidP="00E55A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bCs/>
                <w:sz w:val="28"/>
                <w:szCs w:val="28"/>
              </w:rPr>
              <w:t>Ельцин Центр</w:t>
            </w:r>
          </w:p>
        </w:tc>
        <w:tc>
          <w:tcPr>
            <w:tcW w:w="8080" w:type="dxa"/>
            <w:vAlign w:val="center"/>
          </w:tcPr>
          <w:p w:rsidR="00073790" w:rsidRPr="00E55A97" w:rsidRDefault="008F46D3" w:rsidP="00E55A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A97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Семинар: "Больше чем музей: комплексный подход к развитию культурно-развлекательных программ, ориентированных на внутренний и зарубежный туризм"</w:t>
            </w:r>
          </w:p>
        </w:tc>
      </w:tr>
    </w:tbl>
    <w:p w:rsidR="0045576D" w:rsidRPr="00D97274" w:rsidRDefault="002E60DD" w:rsidP="0045576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149860</wp:posOffset>
                </wp:positionV>
                <wp:extent cx="6105525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pt;margin-top:11.8pt;width:48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+e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"/>
            </w:pict>
          </mc:Fallback>
        </mc:AlternateContent>
      </w:r>
      <w:r w:rsidR="0045576D" w:rsidRPr="00D972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5576D" w:rsidRPr="00D97274">
        <w:rPr>
          <w:rFonts w:ascii="Times New Roman" w:hAnsi="Times New Roman" w:cs="Times New Roman"/>
          <w:sz w:val="24"/>
          <w:szCs w:val="24"/>
        </w:rPr>
        <w:tab/>
      </w:r>
    </w:p>
    <w:p w:rsidR="004E4C11" w:rsidRPr="00DF4DB4" w:rsidRDefault="004E4C11">
      <w:pPr>
        <w:rPr>
          <w:rFonts w:ascii="Times New Roman" w:hAnsi="Times New Roman" w:cs="Times New Roman"/>
          <w:lang w:val="de-DE"/>
        </w:rPr>
      </w:pPr>
    </w:p>
    <w:p w:rsidR="004E4C11" w:rsidRDefault="004E4C11">
      <w:pPr>
        <w:rPr>
          <w:rFonts w:ascii="Times New Roman" w:hAnsi="Times New Roman" w:cs="Times New Roman"/>
        </w:rPr>
      </w:pPr>
    </w:p>
    <w:p w:rsidR="004E4C11" w:rsidRDefault="004E4C11">
      <w:pPr>
        <w:rPr>
          <w:rFonts w:ascii="Times New Roman" w:hAnsi="Times New Roman" w:cs="Times New Roman"/>
        </w:rPr>
      </w:pPr>
    </w:p>
    <w:p w:rsidR="004E4C11" w:rsidRDefault="004E4C11">
      <w:pPr>
        <w:rPr>
          <w:rFonts w:ascii="Times New Roman" w:hAnsi="Times New Roman" w:cs="Times New Roman"/>
        </w:rPr>
      </w:pPr>
    </w:p>
    <w:p w:rsidR="004E4C11" w:rsidRDefault="004E4C11">
      <w:pPr>
        <w:rPr>
          <w:rFonts w:ascii="Times New Roman" w:hAnsi="Times New Roman" w:cs="Times New Roman"/>
        </w:rPr>
      </w:pPr>
    </w:p>
    <w:sectPr w:rsidR="004E4C11" w:rsidSect="006E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E55"/>
    <w:multiLevelType w:val="hybridMultilevel"/>
    <w:tmpl w:val="4958051A"/>
    <w:lvl w:ilvl="0" w:tplc="16645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7647F"/>
    <w:multiLevelType w:val="hybridMultilevel"/>
    <w:tmpl w:val="51021486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D8"/>
    <w:rsid w:val="00016999"/>
    <w:rsid w:val="00071943"/>
    <w:rsid w:val="00073790"/>
    <w:rsid w:val="00074381"/>
    <w:rsid w:val="001222EA"/>
    <w:rsid w:val="00137EB7"/>
    <w:rsid w:val="00143935"/>
    <w:rsid w:val="00163F5B"/>
    <w:rsid w:val="001653AA"/>
    <w:rsid w:val="00171C24"/>
    <w:rsid w:val="00172BE2"/>
    <w:rsid w:val="001829B1"/>
    <w:rsid w:val="001A3C2E"/>
    <w:rsid w:val="001E4EBD"/>
    <w:rsid w:val="002252EA"/>
    <w:rsid w:val="0025144D"/>
    <w:rsid w:val="002A49B4"/>
    <w:rsid w:val="002E60DD"/>
    <w:rsid w:val="003042A7"/>
    <w:rsid w:val="00312069"/>
    <w:rsid w:val="00362628"/>
    <w:rsid w:val="00365CBD"/>
    <w:rsid w:val="0038046D"/>
    <w:rsid w:val="003916D9"/>
    <w:rsid w:val="00391D7D"/>
    <w:rsid w:val="003D7B38"/>
    <w:rsid w:val="0045576D"/>
    <w:rsid w:val="00480DD2"/>
    <w:rsid w:val="004E4C11"/>
    <w:rsid w:val="004F4439"/>
    <w:rsid w:val="00504823"/>
    <w:rsid w:val="005306CD"/>
    <w:rsid w:val="005B0EB0"/>
    <w:rsid w:val="00614BF5"/>
    <w:rsid w:val="0069159A"/>
    <w:rsid w:val="00694C4F"/>
    <w:rsid w:val="006C7339"/>
    <w:rsid w:val="006E16E5"/>
    <w:rsid w:val="006E60A6"/>
    <w:rsid w:val="0073559C"/>
    <w:rsid w:val="007622F4"/>
    <w:rsid w:val="00772DC9"/>
    <w:rsid w:val="0077495E"/>
    <w:rsid w:val="007801E0"/>
    <w:rsid w:val="007B0996"/>
    <w:rsid w:val="007E2ED8"/>
    <w:rsid w:val="007E70D7"/>
    <w:rsid w:val="007F0643"/>
    <w:rsid w:val="00872520"/>
    <w:rsid w:val="008834BC"/>
    <w:rsid w:val="008F46D3"/>
    <w:rsid w:val="00906C8F"/>
    <w:rsid w:val="009E240F"/>
    <w:rsid w:val="00A20ED9"/>
    <w:rsid w:val="00A23390"/>
    <w:rsid w:val="00A42196"/>
    <w:rsid w:val="00AB38A5"/>
    <w:rsid w:val="00AF4352"/>
    <w:rsid w:val="00B876F0"/>
    <w:rsid w:val="00BD513A"/>
    <w:rsid w:val="00BE4C58"/>
    <w:rsid w:val="00BF020F"/>
    <w:rsid w:val="00C54076"/>
    <w:rsid w:val="00CC4B55"/>
    <w:rsid w:val="00CC6143"/>
    <w:rsid w:val="00D23760"/>
    <w:rsid w:val="00D2754E"/>
    <w:rsid w:val="00D3558B"/>
    <w:rsid w:val="00D67D6E"/>
    <w:rsid w:val="00D97274"/>
    <w:rsid w:val="00DA43FA"/>
    <w:rsid w:val="00DC68E1"/>
    <w:rsid w:val="00DE06E5"/>
    <w:rsid w:val="00DF4DB4"/>
    <w:rsid w:val="00E0184E"/>
    <w:rsid w:val="00E05FFF"/>
    <w:rsid w:val="00E55A97"/>
    <w:rsid w:val="00E55C23"/>
    <w:rsid w:val="00E8035F"/>
    <w:rsid w:val="00EA1354"/>
    <w:rsid w:val="00EC1592"/>
    <w:rsid w:val="00F404D7"/>
    <w:rsid w:val="00F57A84"/>
    <w:rsid w:val="00F94BE3"/>
    <w:rsid w:val="00FB4CD4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06C8F"/>
  </w:style>
  <w:style w:type="paragraph" w:styleId="a4">
    <w:name w:val="Normal (Web)"/>
    <w:basedOn w:val="a"/>
    <w:uiPriority w:val="99"/>
    <w:rsid w:val="0090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C8F"/>
  </w:style>
  <w:style w:type="character" w:styleId="a5">
    <w:name w:val="Emphasis"/>
    <w:basedOn w:val="a0"/>
    <w:uiPriority w:val="20"/>
    <w:qFormat/>
    <w:rsid w:val="00906C8F"/>
    <w:rPr>
      <w:i/>
      <w:iCs/>
    </w:rPr>
  </w:style>
  <w:style w:type="character" w:customStyle="1" w:styleId="s2">
    <w:name w:val="s2"/>
    <w:basedOn w:val="a0"/>
    <w:rsid w:val="00906C8F"/>
  </w:style>
  <w:style w:type="character" w:customStyle="1" w:styleId="FontStyle13">
    <w:name w:val="Font Style13"/>
    <w:uiPriority w:val="99"/>
    <w:rsid w:val="00906C8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06C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6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06C8F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6C8F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906C8F"/>
    <w:rPr>
      <w:b/>
      <w:bCs/>
    </w:rPr>
  </w:style>
  <w:style w:type="paragraph" w:styleId="a8">
    <w:name w:val="List Paragraph"/>
    <w:basedOn w:val="a"/>
    <w:uiPriority w:val="34"/>
    <w:qFormat/>
    <w:rsid w:val="00906C8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90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06C8F"/>
  </w:style>
  <w:style w:type="paragraph" w:styleId="a9">
    <w:name w:val="Balloon Text"/>
    <w:basedOn w:val="a"/>
    <w:link w:val="aa"/>
    <w:uiPriority w:val="99"/>
    <w:semiHidden/>
    <w:unhideWhenUsed/>
    <w:rsid w:val="0090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C8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3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8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876F0"/>
    <w:rPr>
      <w:color w:val="0000FF"/>
      <w:u w:val="single"/>
    </w:rPr>
  </w:style>
  <w:style w:type="character" w:customStyle="1" w:styleId="wixguard">
    <w:name w:val="wixguard"/>
    <w:basedOn w:val="a0"/>
    <w:rsid w:val="00B87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06C8F"/>
  </w:style>
  <w:style w:type="paragraph" w:styleId="a4">
    <w:name w:val="Normal (Web)"/>
    <w:basedOn w:val="a"/>
    <w:uiPriority w:val="99"/>
    <w:rsid w:val="0090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C8F"/>
  </w:style>
  <w:style w:type="character" w:styleId="a5">
    <w:name w:val="Emphasis"/>
    <w:basedOn w:val="a0"/>
    <w:uiPriority w:val="20"/>
    <w:qFormat/>
    <w:rsid w:val="00906C8F"/>
    <w:rPr>
      <w:i/>
      <w:iCs/>
    </w:rPr>
  </w:style>
  <w:style w:type="character" w:customStyle="1" w:styleId="s2">
    <w:name w:val="s2"/>
    <w:basedOn w:val="a0"/>
    <w:rsid w:val="00906C8F"/>
  </w:style>
  <w:style w:type="character" w:customStyle="1" w:styleId="FontStyle13">
    <w:name w:val="Font Style13"/>
    <w:uiPriority w:val="99"/>
    <w:rsid w:val="00906C8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06C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6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06C8F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6C8F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906C8F"/>
    <w:rPr>
      <w:b/>
      <w:bCs/>
    </w:rPr>
  </w:style>
  <w:style w:type="paragraph" w:styleId="a8">
    <w:name w:val="List Paragraph"/>
    <w:basedOn w:val="a"/>
    <w:uiPriority w:val="34"/>
    <w:qFormat/>
    <w:rsid w:val="00906C8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90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06C8F"/>
  </w:style>
  <w:style w:type="paragraph" w:styleId="a9">
    <w:name w:val="Balloon Text"/>
    <w:basedOn w:val="a"/>
    <w:link w:val="aa"/>
    <w:uiPriority w:val="99"/>
    <w:semiHidden/>
    <w:unhideWhenUsed/>
    <w:rsid w:val="0090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C8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3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8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876F0"/>
    <w:rPr>
      <w:color w:val="0000FF"/>
      <w:u w:val="single"/>
    </w:rPr>
  </w:style>
  <w:style w:type="character" w:customStyle="1" w:styleId="wixguard">
    <w:name w:val="wixguard"/>
    <w:basedOn w:val="a0"/>
    <w:rsid w:val="00B8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reatural.info/kopiya-gejmifikaciya" TargetMode="External"/><Relationship Id="rId18" Type="http://schemas.openxmlformats.org/officeDocument/2006/relationships/hyperlink" Target="https://www.greatural.info/kopiya-seminar-po-sobytijnomu-turiz-1" TargetMode="External"/><Relationship Id="rId26" Type="http://schemas.openxmlformats.org/officeDocument/2006/relationships/hyperlink" Target="https://www.greatural.info/konferenciya" TargetMode="External"/><Relationship Id="rId39" Type="http://schemas.openxmlformats.org/officeDocument/2006/relationships/hyperlink" Target="https://www.greatural.info/prezentaciya-respubliki-azerbajdzha" TargetMode="External"/><Relationship Id="rId21" Type="http://schemas.openxmlformats.org/officeDocument/2006/relationships/hyperlink" Target="https://www.greatural.info/prezentaciya-respubliki-azerbajdzha" TargetMode="External"/><Relationship Id="rId34" Type="http://schemas.openxmlformats.org/officeDocument/2006/relationships/hyperlink" Target="https://www.greatural.info/prezentaciya-respubliki-azerbajdzha" TargetMode="External"/><Relationship Id="rId42" Type="http://schemas.openxmlformats.org/officeDocument/2006/relationships/hyperlink" Target="https://www.greatural.info/kopiya-avtorskij-seminar-1" TargetMode="External"/><Relationship Id="rId47" Type="http://schemas.openxmlformats.org/officeDocument/2006/relationships/hyperlink" Target="https://www.greatural.info/kopiya-vystavka" TargetMode="External"/><Relationship Id="rId50" Type="http://schemas.openxmlformats.org/officeDocument/2006/relationships/hyperlink" Target="https://www.greatural.info/prezentaciya-respubliki-azerbajdzha" TargetMode="External"/><Relationship Id="rId55" Type="http://schemas.openxmlformats.org/officeDocument/2006/relationships/hyperlink" Target="https://www.greatural.info/avtorskij-seminar" TargetMode="External"/><Relationship Id="rId63" Type="http://schemas.openxmlformats.org/officeDocument/2006/relationships/hyperlink" Target="https://www.greatural.info/prezentaciya-respubliki-azerbajdzha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greatural.info/kopiya-severnoj-ekspedicii-1" TargetMode="External"/><Relationship Id="rId20" Type="http://schemas.openxmlformats.org/officeDocument/2006/relationships/hyperlink" Target="https://www.greatural.info/kopiya-strategicheskaya-sessiya" TargetMode="External"/><Relationship Id="rId29" Type="http://schemas.openxmlformats.org/officeDocument/2006/relationships/hyperlink" Target="https://www.greatural.info/konferenciya" TargetMode="External"/><Relationship Id="rId41" Type="http://schemas.openxmlformats.org/officeDocument/2006/relationships/hyperlink" Target="https://www.greatural.info/konferenciya" TargetMode="External"/><Relationship Id="rId54" Type="http://schemas.openxmlformats.org/officeDocument/2006/relationships/hyperlink" Target="https://www.greatural.info/kopiya-foodbol-dlya-chempionov" TargetMode="External"/><Relationship Id="rId62" Type="http://schemas.openxmlformats.org/officeDocument/2006/relationships/hyperlink" Target="https://www.greatural.info/prezentaciya-respubliki-azerbajdzh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reatural.info/kopiya-forum-delovogo-protokola" TargetMode="External"/><Relationship Id="rId24" Type="http://schemas.openxmlformats.org/officeDocument/2006/relationships/hyperlink" Target="https://www.greatural.info/konferenciya" TargetMode="External"/><Relationship Id="rId32" Type="http://schemas.openxmlformats.org/officeDocument/2006/relationships/hyperlink" Target="https://www.greatural.info/kopiya-vezdnoj-turizm-i-perevod-1" TargetMode="External"/><Relationship Id="rId37" Type="http://schemas.openxmlformats.org/officeDocument/2006/relationships/hyperlink" Target="https://www.greatural.info/konferenciya" TargetMode="External"/><Relationship Id="rId40" Type="http://schemas.openxmlformats.org/officeDocument/2006/relationships/hyperlink" Target="https://www.greatural.info/prezentaciya-respubliki-azerbajdzha" TargetMode="External"/><Relationship Id="rId45" Type="http://schemas.openxmlformats.org/officeDocument/2006/relationships/hyperlink" Target="https://www.greatural.info/kruglyj-stol-bezopasnost-na-marshru" TargetMode="External"/><Relationship Id="rId53" Type="http://schemas.openxmlformats.org/officeDocument/2006/relationships/hyperlink" Target="https://www.greatural.info/kopiya-foodbol-dlya-chempionov" TargetMode="External"/><Relationship Id="rId58" Type="http://schemas.openxmlformats.org/officeDocument/2006/relationships/hyperlink" Target="https://www.greatural.info/avtorskij-seminar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reatural.info/prezentaciya-respubliki-azerbajdzha" TargetMode="External"/><Relationship Id="rId23" Type="http://schemas.openxmlformats.org/officeDocument/2006/relationships/hyperlink" Target="https://www.greatural.info/konferenciya" TargetMode="External"/><Relationship Id="rId28" Type="http://schemas.openxmlformats.org/officeDocument/2006/relationships/hyperlink" Target="https://www.greatural.info/konferenciya" TargetMode="External"/><Relationship Id="rId36" Type="http://schemas.openxmlformats.org/officeDocument/2006/relationships/hyperlink" Target="https://www.greatural.info/kopiya-detskij-turizm" TargetMode="External"/><Relationship Id="rId49" Type="http://schemas.openxmlformats.org/officeDocument/2006/relationships/hyperlink" Target="https://www.greatural.info/prezentaciya-respubliki-azerbajdzha" TargetMode="External"/><Relationship Id="rId57" Type="http://schemas.openxmlformats.org/officeDocument/2006/relationships/hyperlink" Target="https://www.greatural.info/avtorskij-seminar" TargetMode="External"/><Relationship Id="rId61" Type="http://schemas.openxmlformats.org/officeDocument/2006/relationships/hyperlink" Target="https://www.greatural.info/prezentaciya-respubliki-azerbajdzha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greatural.info/kopiya-seminar-po-sobytijnomu-turiz-1" TargetMode="External"/><Relationship Id="rId31" Type="http://schemas.openxmlformats.org/officeDocument/2006/relationships/hyperlink" Target="https://www.greatural.info/prezentaciya-respubliki-azerbajdzha" TargetMode="External"/><Relationship Id="rId44" Type="http://schemas.openxmlformats.org/officeDocument/2006/relationships/hyperlink" Target="https://www.greatural.info/prezentaciya-respubliki-azerbajdzha" TargetMode="External"/><Relationship Id="rId52" Type="http://schemas.openxmlformats.org/officeDocument/2006/relationships/hyperlink" Target="https://www.greatural.info/prezentaciya-respubliki-azerbajdzha" TargetMode="External"/><Relationship Id="rId60" Type="http://schemas.openxmlformats.org/officeDocument/2006/relationships/hyperlink" Target="https://www.greatural.info/avtorskij-seminar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greatural.info/prezentaciya-respubliki-azerbajdzha" TargetMode="External"/><Relationship Id="rId22" Type="http://schemas.openxmlformats.org/officeDocument/2006/relationships/hyperlink" Target="https://www.greatural.info/prezentaciya-respubliki-azerbajdzha" TargetMode="External"/><Relationship Id="rId27" Type="http://schemas.openxmlformats.org/officeDocument/2006/relationships/hyperlink" Target="https://www.greatural.info/konferenciya" TargetMode="External"/><Relationship Id="rId30" Type="http://schemas.openxmlformats.org/officeDocument/2006/relationships/hyperlink" Target="https://www.greatural.info/prezentaciya-respubliki-azerbajdzha" TargetMode="External"/><Relationship Id="rId35" Type="http://schemas.openxmlformats.org/officeDocument/2006/relationships/hyperlink" Target="https://www.greatural.info/prezentaciya-respubliki-azerbajdzha" TargetMode="External"/><Relationship Id="rId43" Type="http://schemas.openxmlformats.org/officeDocument/2006/relationships/hyperlink" Target="https://www.greatural.info/prezentaciya-respubliki-azerbajdzha" TargetMode="External"/><Relationship Id="rId48" Type="http://schemas.openxmlformats.org/officeDocument/2006/relationships/hyperlink" Target="https://www.greatural.info/kopiya-vystavka" TargetMode="External"/><Relationship Id="rId56" Type="http://schemas.openxmlformats.org/officeDocument/2006/relationships/hyperlink" Target="https://www.greatural.info/avtorskij-seminar" TargetMode="External"/><Relationship Id="rId64" Type="http://schemas.openxmlformats.org/officeDocument/2006/relationships/hyperlink" Target="https://www.greatural.info/prezentaciya-respubliki-azerbajdzha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greatural.info/prezentaciya-respubliki-azerbajdzh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reatural.info/prezentaciya-respubliki-azerbajdzha" TargetMode="External"/><Relationship Id="rId17" Type="http://schemas.openxmlformats.org/officeDocument/2006/relationships/hyperlink" Target="https://www.greatural.info/konferenciya" TargetMode="External"/><Relationship Id="rId25" Type="http://schemas.openxmlformats.org/officeDocument/2006/relationships/hyperlink" Target="https://www.greatural.info/konferenciya" TargetMode="External"/><Relationship Id="rId33" Type="http://schemas.openxmlformats.org/officeDocument/2006/relationships/hyperlink" Target="https://www.greatural.info/kopiya-seminar-gu-mvd" TargetMode="External"/><Relationship Id="rId38" Type="http://schemas.openxmlformats.org/officeDocument/2006/relationships/hyperlink" Target="https://www.greatural.info/kopiya-plenarnoe-zasedanie" TargetMode="External"/><Relationship Id="rId46" Type="http://schemas.openxmlformats.org/officeDocument/2006/relationships/hyperlink" Target="https://www.greatural.info/kruglyj-stol-bezopasnost-na-marshru" TargetMode="External"/><Relationship Id="rId59" Type="http://schemas.openxmlformats.org/officeDocument/2006/relationships/hyperlink" Target="https://www.greatural.info/avtorskij-sem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3E86-AAE2-4E55-B05F-D9D72FD1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проектов</dc:creator>
  <cp:lastModifiedBy>Батурина А.В.</cp:lastModifiedBy>
  <cp:revision>2</cp:revision>
  <cp:lastPrinted>2018-04-16T11:45:00Z</cp:lastPrinted>
  <dcterms:created xsi:type="dcterms:W3CDTF">2018-04-17T12:38:00Z</dcterms:created>
  <dcterms:modified xsi:type="dcterms:W3CDTF">2018-04-17T12:38:00Z</dcterms:modified>
</cp:coreProperties>
</file>